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40" w:rsidRPr="00622440" w:rsidRDefault="00031674" w:rsidP="00622440">
      <w:p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22440">
        <w:rPr>
          <w:rFonts w:ascii="Open Sans" w:eastAsia="Times New Roman" w:hAnsi="Open Sans" w:cs="Times New Roman"/>
          <w:color w:val="111111"/>
          <w:sz w:val="40"/>
          <w:szCs w:val="40"/>
          <w:lang w:eastAsia="sk-SK"/>
        </w:rPr>
        <w:br/>
      </w:r>
      <w:r w:rsidRPr="0062244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Podporné opatrenia</w:t>
      </w:r>
      <w:r w:rsidR="00622440" w:rsidRPr="0062244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v Materskej škole</w:t>
      </w:r>
      <w:r w:rsidR="00550249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622440" w:rsidRPr="00622440" w:rsidRDefault="00622440" w:rsidP="0062244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62244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Zámerom postupného zavádzania podporných opatrení je plnohodnotné zapájanie detí do výchovy a vzdelávania a rozvíjanie ich vedomostí, zručností a schopností.  </w:t>
      </w:r>
    </w:p>
    <w:p w:rsidR="00B65C2A" w:rsidRDefault="00622440" w:rsidP="00B65C2A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62244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Umožňuje to zákon č. 182/2023 Z. z., ktorým sa mení a dopĺňa zákon č. 245/2008 Z. z. o výchove a vzdelávaní (školský zákon) a o zmene a doplnení niektorých zákonov v znení neskorších predpisov a ktorým sa menia a dopĺňajú niektoré zákony</w:t>
      </w:r>
      <w:r w:rsidR="00550249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.</w:t>
      </w:r>
    </w:p>
    <w:p w:rsidR="00B65C2A" w:rsidRDefault="00A90222" w:rsidP="00B65C2A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622440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  <w:lang w:eastAsia="sk-SK"/>
        </w:rPr>
        <w:t>Ako sa dieťa dostane k podpornému opatreniu?</w:t>
      </w:r>
    </w:p>
    <w:p w:rsidR="00A90222" w:rsidRPr="00B65C2A" w:rsidRDefault="00A90222" w:rsidP="00B65C2A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1. O poskytnutie podporného opatrenia („PO“) vo výchove a vzdelávaní okrem PO prevencia a krízová intervencia požiada žiadateľ riaditeľa školy alebo školského zariadenia ("riaditeľ").  </w:t>
      </w:r>
    </w:p>
    <w:p w:rsidR="00A90222" w:rsidRPr="00B65C2A" w:rsidRDefault="00B65C2A" w:rsidP="00B65C2A">
      <w:pPr>
        <w:jc w:val="both"/>
        <w:textAlignment w:val="top"/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  <w:lang w:eastAsia="sk-SK"/>
        </w:rPr>
        <w:t>Kto môže byť žiadateľ?</w:t>
      </w:r>
    </w:p>
    <w:p w:rsidR="00A90222" w:rsidRPr="00622440" w:rsidRDefault="00A90222" w:rsidP="00B65C2A">
      <w:pPr>
        <w:pStyle w:val="Odsekzoznamu"/>
        <w:numPr>
          <w:ilvl w:val="0"/>
          <w:numId w:val="2"/>
        </w:numPr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</w:pPr>
      <w:r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zákonný zástupca dieťaťa/žiaka</w:t>
      </w:r>
    </w:p>
    <w:p w:rsidR="00A90222" w:rsidRPr="00622440" w:rsidRDefault="00A90222" w:rsidP="00B65C2A">
      <w:pPr>
        <w:pStyle w:val="Odsekzoznamu"/>
        <w:numPr>
          <w:ilvl w:val="0"/>
          <w:numId w:val="2"/>
        </w:numPr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</w:pPr>
      <w:r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zástupca zariadenia (napr. centrum pre deti a rodiny) </w:t>
      </w:r>
    </w:p>
    <w:p w:rsidR="00A90222" w:rsidRPr="00622440" w:rsidRDefault="00622440" w:rsidP="00B65C2A">
      <w:pPr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</w:pPr>
      <w:r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      -     </w:t>
      </w:r>
      <w:r w:rsidR="00A90222"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pedagogický/odborný zamestnanec (napr. učiteľka alebo vychovávateľ).</w:t>
      </w:r>
    </w:p>
    <w:p w:rsidR="00A90222" w:rsidRPr="00622440" w:rsidRDefault="00A90222" w:rsidP="00B65C2A">
      <w:pPr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</w:pPr>
      <w:bookmarkStart w:id="0" w:name="_GoBack"/>
      <w:bookmarkEnd w:id="0"/>
      <w:r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2. Škola alebo zariadenie poradenstva a prevencie (</w:t>
      </w:r>
      <w:r w:rsidR="00622440"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"ZPP") po zvážení, či dieťa</w:t>
      </w:r>
      <w:r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  potrebuje PO, poskytne žiadateľovi príslušné vyjadrenie, v ktorom zaznamená, aké PO a v akom rozsahu odporúča poskytnúť. Ak sa škola nevie vyjadriť, obráti sa na ZPP, </w:t>
      </w:r>
      <w:r w:rsidR="00622440"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ktoré</w:t>
      </w:r>
      <w:r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 vyjadrenie poskytne.</w:t>
      </w:r>
    </w:p>
    <w:p w:rsidR="00A90222" w:rsidRPr="00622440" w:rsidRDefault="00A90222" w:rsidP="00B65C2A">
      <w:pPr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</w:pPr>
      <w:r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3. Po tom, čo žiadateľ dostane vyjadrenie o tom, aké </w:t>
      </w:r>
      <w:r w:rsidR="00622440"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PO a v akom rozsahu sa dieťaťu </w:t>
      </w:r>
      <w:r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odporúča, môže požiadať riaditeľa o poskytnutie PO. </w:t>
      </w:r>
    </w:p>
    <w:p w:rsidR="00A90222" w:rsidRPr="00622440" w:rsidRDefault="00A90222" w:rsidP="00B65C2A">
      <w:pPr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</w:pPr>
      <w:r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4. Riaditeľ sa k poskytnutiu PO vyjadrí písomne s ohľadom na personálne, materiálne a finančné možnosti a žiadateľovi odpovie najneskôr do 10 dní (v odôvodnenom prípade do 20 dní).</w:t>
      </w:r>
    </w:p>
    <w:p w:rsidR="00A90222" w:rsidRPr="00622440" w:rsidRDefault="00A90222" w:rsidP="00B65C2A">
      <w:pPr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</w:pPr>
      <w:r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5. Ak škola nemá podmienky na poskytnu</w:t>
      </w:r>
      <w:r w:rsidR="0055024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tie PO, žiadateľ môže požiadať </w:t>
      </w:r>
      <w:r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príslušný regionálny úrad školskej správy, aby preskúmal vyjadrenie riaditeľa (do 30 dní).</w:t>
      </w:r>
    </w:p>
    <w:p w:rsidR="00A90222" w:rsidRPr="00622440" w:rsidRDefault="00A90222" w:rsidP="00B65C2A">
      <w:pPr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</w:pPr>
      <w:r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6. Regionálny úrad školskej správy sa postará o zabezpečenie PO predn</w:t>
      </w:r>
      <w:r w:rsidR="00622440"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ostne na škole, ktorú dieťa/</w:t>
      </w:r>
      <w:r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 navštevuje. Ak to nie je možné, bude hľadať zabezpečenie PO na inej škole.  Ak ani to nebude možné, obráti sa na Výskumný ústav detskej psychológie a patopsychológie, ktorý bude hľadať iný spôsob zabezpečenia podpory v najlepšom záujme dieťaťa.</w:t>
      </w:r>
    </w:p>
    <w:p w:rsidR="00A90222" w:rsidRPr="00622440" w:rsidRDefault="00A90222" w:rsidP="00A90222">
      <w:pPr>
        <w:spacing w:line="136" w:lineRule="atLeast"/>
        <w:ind w:left="1440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</w:pPr>
    </w:p>
    <w:p w:rsidR="00031674" w:rsidRPr="00622440" w:rsidRDefault="00A90222" w:rsidP="00A90222">
      <w:pPr>
        <w:spacing w:line="136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 </w:t>
      </w:r>
    </w:p>
    <w:p w:rsidR="00031674" w:rsidRPr="00622440" w:rsidRDefault="00031674" w:rsidP="00B65C2A">
      <w:pPr>
        <w:spacing w:line="136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622440" w:rsidRPr="00622440" w:rsidRDefault="00622440" w:rsidP="00031674">
      <w:pPr>
        <w:spacing w:line="136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</w:pPr>
    </w:p>
    <w:p w:rsidR="00622440" w:rsidRDefault="00622440" w:rsidP="00031674">
      <w:pPr>
        <w:spacing w:line="136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</w:pPr>
      <w:r w:rsidRPr="006224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V materskej škole pracuje </w:t>
      </w:r>
      <w:r w:rsidR="0027393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školský podporný tím v zložení:</w:t>
      </w:r>
    </w:p>
    <w:p w:rsidR="00B65C2A" w:rsidRDefault="00B65C2A" w:rsidP="00031674">
      <w:pPr>
        <w:spacing w:line="136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</w:pPr>
    </w:p>
    <w:p w:rsidR="0027393B" w:rsidRDefault="0022665F" w:rsidP="00031674">
      <w:pPr>
        <w:spacing w:line="136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J</w:t>
      </w:r>
      <w:r w:rsidR="0055024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armila Drobná -</w:t>
      </w:r>
      <w:r w:rsidR="0027393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 riaditeľka MŠ</w:t>
      </w:r>
    </w:p>
    <w:p w:rsidR="0022665F" w:rsidRDefault="0022665F" w:rsidP="00031674">
      <w:pPr>
        <w:spacing w:line="136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Eva </w:t>
      </w:r>
      <w:proofErr w:type="spellStart"/>
      <w:r w:rsidR="0055024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Kubelková</w:t>
      </w:r>
      <w:proofErr w:type="spellEnd"/>
      <w:r w:rsidR="0055024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 zástupca MŠ</w:t>
      </w:r>
    </w:p>
    <w:p w:rsidR="0022665F" w:rsidRDefault="00550249" w:rsidP="00031674">
      <w:pPr>
        <w:spacing w:line="136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Lýdia Rendeková -</w:t>
      </w:r>
      <w:r w:rsidR="0022665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 učiteľka MŠ</w:t>
      </w:r>
    </w:p>
    <w:p w:rsidR="0022665F" w:rsidRDefault="0022665F" w:rsidP="00031674">
      <w:pPr>
        <w:spacing w:line="136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Mgr.</w:t>
      </w:r>
      <w:r w:rsidR="00B65C2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Mariana Husárová</w:t>
      </w:r>
      <w:r w:rsidR="0055024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- učiteľka MŠ</w:t>
      </w:r>
    </w:p>
    <w:p w:rsidR="0022665F" w:rsidRPr="00622440" w:rsidRDefault="0022665F" w:rsidP="00031674">
      <w:pPr>
        <w:spacing w:line="136" w:lineRule="atLeast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Györgyová</w:t>
      </w:r>
      <w:proofErr w:type="spellEnd"/>
      <w:r w:rsidR="0055024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- triedna učiteľka</w:t>
      </w:r>
    </w:p>
    <w:p w:rsidR="00B65C2A" w:rsidRDefault="00B65C2A">
      <w:pPr>
        <w:rPr>
          <w:rFonts w:ascii="Times New Roman" w:hAnsi="Times New Roman" w:cs="Times New Roman"/>
          <w:sz w:val="24"/>
          <w:szCs w:val="24"/>
        </w:rPr>
      </w:pPr>
    </w:p>
    <w:p w:rsidR="00B65C2A" w:rsidRDefault="00B65C2A">
      <w:pPr>
        <w:rPr>
          <w:rFonts w:ascii="Times New Roman" w:hAnsi="Times New Roman" w:cs="Times New Roman"/>
          <w:sz w:val="24"/>
          <w:szCs w:val="24"/>
        </w:rPr>
      </w:pPr>
    </w:p>
    <w:sectPr w:rsidR="00B65C2A" w:rsidSect="00B65C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171F9"/>
    <w:multiLevelType w:val="multilevel"/>
    <w:tmpl w:val="F83E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86810"/>
    <w:multiLevelType w:val="hybridMultilevel"/>
    <w:tmpl w:val="51802AA0"/>
    <w:lvl w:ilvl="0" w:tplc="C2C0B8E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hyphenationZone w:val="425"/>
  <w:characterSpacingControl w:val="doNotCompress"/>
  <w:compat/>
  <w:rsids>
    <w:rsidRoot w:val="00031674"/>
    <w:rsid w:val="00031674"/>
    <w:rsid w:val="001963AB"/>
    <w:rsid w:val="0022665F"/>
    <w:rsid w:val="0027393B"/>
    <w:rsid w:val="00482F92"/>
    <w:rsid w:val="00550249"/>
    <w:rsid w:val="00622440"/>
    <w:rsid w:val="00A86A06"/>
    <w:rsid w:val="00A90222"/>
    <w:rsid w:val="00B65C2A"/>
    <w:rsid w:val="00DE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F92"/>
  </w:style>
  <w:style w:type="paragraph" w:styleId="Nadpis2">
    <w:name w:val="heading 2"/>
    <w:basedOn w:val="Normlny"/>
    <w:link w:val="Nadpis2Char"/>
    <w:uiPriority w:val="9"/>
    <w:qFormat/>
    <w:rsid w:val="000316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3167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31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316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2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7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373">
              <w:marLeft w:val="-136"/>
              <w:marRight w:val="-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91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 D</dc:creator>
  <cp:keywords/>
  <dc:description/>
  <cp:lastModifiedBy>MŠ Rožňavská</cp:lastModifiedBy>
  <cp:revision>4</cp:revision>
  <dcterms:created xsi:type="dcterms:W3CDTF">2024-04-24T13:58:00Z</dcterms:created>
  <dcterms:modified xsi:type="dcterms:W3CDTF">2024-04-25T10:41:00Z</dcterms:modified>
</cp:coreProperties>
</file>